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29" w:rsidRDefault="0032452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12294" w:rsidRDefault="00B1229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24529" w:rsidRDefault="0032452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24529" w:rsidRDefault="0032452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24529" w:rsidRDefault="0032452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24529" w:rsidRDefault="00324529">
      <w:pPr>
        <w:jc w:val="center"/>
        <w:rPr>
          <w:rFonts w:ascii="Calibri" w:eastAsia="Calibri" w:hAnsi="Calibri" w:cs="Calibri"/>
          <w:sz w:val="32"/>
          <w:szCs w:val="32"/>
        </w:rPr>
      </w:pPr>
    </w:p>
    <w:p w:rsidR="00324529" w:rsidRDefault="00B709B7">
      <w:pPr>
        <w:pStyle w:val="Balk1"/>
        <w:tabs>
          <w:tab w:val="left" w:pos="861"/>
        </w:tabs>
        <w:ind w:firstLine="0"/>
        <w:rPr>
          <w:color w:val="C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178435</wp:posOffset>
                </wp:positionV>
                <wp:extent cx="5935345" cy="1461770"/>
                <wp:effectExtent l="0" t="0" r="27305" b="24130"/>
                <wp:wrapSquare wrapText="bothSides" distT="45720" distB="45720" distL="114300" distR="114300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1461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94" w:rsidRDefault="00B12294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:rsidR="00324529" w:rsidRDefault="00FB57B7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40"/>
                              </w:rPr>
                              <w:t>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B12294">
                              <w:rPr>
                                <w:color w:val="000000"/>
                                <w:sz w:val="40"/>
                              </w:rPr>
                              <w:t>KOMİSYONU/KOORDİNATÖRLÜĞÜ/KURULU DEĞERLENDİRME RAPORU-2023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52.75pt;margin-top:14.05pt;width:467.35pt;height:115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" fillcolor="#eaf1dd [662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B12294" w:rsidRDefault="00B12294">
                      <w:pPr>
                        <w:jc w:val="center"/>
                        <w:textDirection w:val="btLr"/>
                        <w:rPr>
                          <w:color w:val="000000"/>
                          <w:sz w:val="40"/>
                        </w:rPr>
                      </w:pPr>
                    </w:p>
                    <w:p w:rsidR="00324529" w:rsidRDefault="00FB57B7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40"/>
                        </w:rPr>
                        <w:t>………….</w:t>
                      </w:r>
                      <w:proofErr w:type="gramEnd"/>
                      <w:r>
                        <w:rPr>
                          <w:color w:val="000000"/>
                          <w:sz w:val="40"/>
                        </w:rPr>
                        <w:t xml:space="preserve"> </w:t>
                      </w:r>
                      <w:r w:rsidR="00B12294">
                        <w:rPr>
                          <w:color w:val="000000"/>
                          <w:sz w:val="40"/>
                        </w:rPr>
                        <w:t>KOMİSYONU/KOORDİNATÖRLÜĞÜ/KURULU DEĞERLENDİRME RAPORU-2023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4529" w:rsidRDefault="00FB57B7">
      <w:pPr>
        <w:spacing w:before="90"/>
        <w:ind w:left="123" w:right="3023"/>
        <w:jc w:val="center"/>
      </w:pPr>
      <w:r>
        <w:br w:type="column"/>
      </w:r>
    </w:p>
    <w:p w:rsidR="00324529" w:rsidRDefault="00324529">
      <w:pPr>
        <w:spacing w:before="90"/>
        <w:ind w:left="123" w:right="3023"/>
        <w:jc w:val="center"/>
      </w:pPr>
    </w:p>
    <w:p w:rsidR="00324529" w:rsidRDefault="003245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5"/>
          <w:szCs w:val="5"/>
        </w:rPr>
      </w:pPr>
    </w:p>
    <w:p w:rsidR="00324529" w:rsidRDefault="00324529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71"/>
        <w:rPr>
          <w:color w:val="000000"/>
          <w:sz w:val="2"/>
          <w:szCs w:val="2"/>
        </w:rPr>
      </w:pPr>
    </w:p>
    <w:p w:rsidR="00324529" w:rsidRDefault="003245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24529" w:rsidRPr="00293427" w:rsidRDefault="00FB57B7" w:rsidP="00B12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293427">
        <w:rPr>
          <w:rFonts w:ascii="Calibri" w:eastAsia="Calibri" w:hAnsi="Calibri" w:cs="Calibri"/>
          <w:b/>
          <w:color w:val="C00000"/>
          <w:sz w:val="24"/>
          <w:szCs w:val="24"/>
        </w:rPr>
        <w:t xml:space="preserve">GENEL BİLGİLER </w:t>
      </w:r>
    </w:p>
    <w:p w:rsidR="00324529" w:rsidRDefault="00324529" w:rsidP="00B12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56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5168"/>
      </w:tblGrid>
      <w:tr w:rsidR="00324529">
        <w:tc>
          <w:tcPr>
            <w:tcW w:w="3399" w:type="dxa"/>
          </w:tcPr>
          <w:p w:rsidR="00324529" w:rsidRDefault="00B12294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Adı</w:t>
            </w:r>
          </w:p>
        </w:tc>
        <w:tc>
          <w:tcPr>
            <w:tcW w:w="5168" w:type="dxa"/>
          </w:tcPr>
          <w:p w:rsidR="00324529" w:rsidRDefault="0032452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4529">
        <w:tc>
          <w:tcPr>
            <w:tcW w:w="3399" w:type="dxa"/>
          </w:tcPr>
          <w:p w:rsidR="00324529" w:rsidRDefault="00FB57B7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Yönerge, Esaslar veya Yönetmelik adı</w:t>
            </w:r>
          </w:p>
        </w:tc>
        <w:tc>
          <w:tcPr>
            <w:tcW w:w="5168" w:type="dxa"/>
          </w:tcPr>
          <w:p w:rsidR="00324529" w:rsidRDefault="0032452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4529">
        <w:tc>
          <w:tcPr>
            <w:tcW w:w="3399" w:type="dxa"/>
          </w:tcPr>
          <w:p w:rsidR="00324529" w:rsidRDefault="00FB57B7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Yayınlanma Tarihi</w:t>
            </w:r>
          </w:p>
        </w:tc>
        <w:tc>
          <w:tcPr>
            <w:tcW w:w="5168" w:type="dxa"/>
          </w:tcPr>
          <w:p w:rsidR="00324529" w:rsidRDefault="0032452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4529">
        <w:tc>
          <w:tcPr>
            <w:tcW w:w="3399" w:type="dxa"/>
          </w:tcPr>
          <w:p w:rsidR="00324529" w:rsidRDefault="00FB57B7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Erişim Linki</w:t>
            </w:r>
          </w:p>
        </w:tc>
        <w:tc>
          <w:tcPr>
            <w:tcW w:w="5168" w:type="dxa"/>
          </w:tcPr>
          <w:p w:rsidR="00324529" w:rsidRDefault="0032452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24529" w:rsidRDefault="00324529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24529" w:rsidRPr="00293427" w:rsidRDefault="00FB57B7" w:rsidP="00B12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C00000"/>
        </w:rPr>
      </w:pPr>
      <w:r w:rsidRPr="00293427">
        <w:rPr>
          <w:rFonts w:ascii="Calibri" w:eastAsia="Calibri" w:hAnsi="Calibri" w:cs="Calibri"/>
          <w:b/>
          <w:color w:val="C00000"/>
        </w:rPr>
        <w:t>KOMİSYON/KURULUN AMACI</w:t>
      </w:r>
    </w:p>
    <w:p w:rsidR="00324529" w:rsidRPr="00B12294" w:rsidRDefault="00FB57B7" w:rsidP="00293427">
      <w:pPr>
        <w:spacing w:line="259" w:lineRule="auto"/>
        <w:jc w:val="both"/>
        <w:rPr>
          <w:rFonts w:ascii="Calibri" w:eastAsia="Calibri" w:hAnsi="Calibri" w:cs="Calibri"/>
        </w:rPr>
      </w:pPr>
      <w:r w:rsidRPr="00B12294">
        <w:rPr>
          <w:rFonts w:ascii="Calibri" w:eastAsia="Calibri" w:hAnsi="Calibri" w:cs="Calibri"/>
        </w:rPr>
        <w:t>İlgili yönetmelik/yönerge/esaslara göre amacını belirtiniz</w:t>
      </w:r>
    </w:p>
    <w:p w:rsidR="00324529" w:rsidRDefault="00324529">
      <w:pPr>
        <w:spacing w:line="25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24529" w:rsidRPr="00293427" w:rsidRDefault="00FB57B7" w:rsidP="00B122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293427">
        <w:rPr>
          <w:rFonts w:ascii="Calibri" w:eastAsia="Calibri" w:hAnsi="Calibri" w:cs="Calibri"/>
          <w:b/>
          <w:color w:val="C00000"/>
          <w:sz w:val="24"/>
          <w:szCs w:val="24"/>
        </w:rPr>
        <w:t>KOMİSYON/KURUL</w:t>
      </w:r>
      <w:r w:rsidR="00B12294" w:rsidRPr="00293427">
        <w:rPr>
          <w:rFonts w:ascii="Calibri" w:eastAsia="Calibri" w:hAnsi="Calibri" w:cs="Calibri"/>
          <w:b/>
          <w:color w:val="C00000"/>
          <w:sz w:val="24"/>
          <w:szCs w:val="24"/>
        </w:rPr>
        <w:t>/KOORDİNATÖRLÜK</w:t>
      </w:r>
      <w:r w:rsidRPr="00293427">
        <w:rPr>
          <w:rFonts w:ascii="Calibri" w:eastAsia="Calibri" w:hAnsi="Calibri" w:cs="Calibri"/>
          <w:b/>
          <w:color w:val="C00000"/>
          <w:sz w:val="24"/>
          <w:szCs w:val="24"/>
        </w:rPr>
        <w:t xml:space="preserve"> ÜYELERİ</w:t>
      </w:r>
    </w:p>
    <w:p w:rsidR="00293427" w:rsidRDefault="00293427" w:rsidP="0029342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Komisyon/Kurulun seçimi/atanması, görevlerini belirtiniz.</w:t>
      </w:r>
    </w:p>
    <w:p w:rsidR="00324529" w:rsidRDefault="0032452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Style w:val="a0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3792"/>
      </w:tblGrid>
      <w:tr w:rsidR="00324529">
        <w:tc>
          <w:tcPr>
            <w:tcW w:w="4713" w:type="dxa"/>
            <w:shd w:val="clear" w:color="auto" w:fill="FFD965"/>
          </w:tcPr>
          <w:p w:rsidR="00324529" w:rsidRDefault="00F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Unvanı, Adı Soyadı</w:t>
            </w:r>
          </w:p>
        </w:tc>
        <w:tc>
          <w:tcPr>
            <w:tcW w:w="3792" w:type="dxa"/>
            <w:shd w:val="clear" w:color="auto" w:fill="FFD965"/>
          </w:tcPr>
          <w:p w:rsidR="00324529" w:rsidRDefault="00F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Görevi</w:t>
            </w:r>
          </w:p>
        </w:tc>
      </w:tr>
      <w:tr w:rsidR="00324529">
        <w:tc>
          <w:tcPr>
            <w:tcW w:w="4713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324529" w:rsidRDefault="00FB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Komisyon Başkanı</w:t>
            </w:r>
          </w:p>
        </w:tc>
      </w:tr>
      <w:tr w:rsidR="00324529">
        <w:tc>
          <w:tcPr>
            <w:tcW w:w="4713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24529">
        <w:tc>
          <w:tcPr>
            <w:tcW w:w="4713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24529">
        <w:tc>
          <w:tcPr>
            <w:tcW w:w="4713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324529" w:rsidRDefault="0032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324529" w:rsidRDefault="0032452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324529" w:rsidRDefault="00FB57B7" w:rsidP="00B12294">
      <w:pPr>
        <w:pStyle w:val="Balk1"/>
        <w:tabs>
          <w:tab w:val="left" w:pos="861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SÜRECİN UYGULAMASI</w:t>
      </w:r>
    </w:p>
    <w:p w:rsidR="00324529" w:rsidRDefault="00FB57B7" w:rsidP="00B12294">
      <w:pPr>
        <w:pStyle w:val="AralkYok"/>
        <w:rPr>
          <w:rFonts w:eastAsia="Calibri"/>
        </w:rPr>
      </w:pPr>
      <w:r>
        <w:rPr>
          <w:rFonts w:eastAsia="Calibri"/>
        </w:rPr>
        <w:t>Komisyon/kurula yapılan başvuru sürecinden sonuçlanmasına kadar geçen süreç hakkında bilgi veriniz. Varsa web sitesindeki bilgiler veya formları belirterek link veriniz.</w:t>
      </w:r>
      <w:r w:rsidR="00B709B7">
        <w:rPr>
          <w:rFonts w:eastAsia="Calibri"/>
        </w:rPr>
        <w:t xml:space="preserve"> Koordinatörlük tarafından </w:t>
      </w:r>
      <w:r w:rsidR="00B12294">
        <w:rPr>
          <w:rFonts w:eastAsia="Calibri"/>
        </w:rPr>
        <w:t>yapılan faaliyetlerin planlanmasından uygulanmasına kadar olan süreçleri açıklayınız.</w:t>
      </w:r>
    </w:p>
    <w:p w:rsidR="00B709B7" w:rsidRDefault="00B709B7" w:rsidP="00B12294">
      <w:pPr>
        <w:pStyle w:val="AralkYok"/>
        <w:rPr>
          <w:rFonts w:eastAsia="Calibri"/>
        </w:rPr>
      </w:pPr>
    </w:p>
    <w:p w:rsidR="00B709B7" w:rsidRDefault="00B709B7" w:rsidP="00B709B7">
      <w:pPr>
        <w:pStyle w:val="Balk1"/>
        <w:tabs>
          <w:tab w:val="left" w:pos="861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YILLIK FAALİYETLER</w:t>
      </w:r>
    </w:p>
    <w:p w:rsidR="00324529" w:rsidRDefault="00FB57B7" w:rsidP="00B709B7">
      <w:pPr>
        <w:pBdr>
          <w:top w:val="nil"/>
          <w:left w:val="nil"/>
          <w:bottom w:val="nil"/>
          <w:right w:val="nil"/>
          <w:between w:val="nil"/>
        </w:pBdr>
        <w:spacing w:before="90" w:line="256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Yıl içerisinde yapılan faaliyetlerin bütününü içeren genel değerlendirmeleri liste veya tablo haline getirerek belirtin</w:t>
      </w:r>
      <w:r w:rsidR="00B709B7">
        <w:rPr>
          <w:rFonts w:ascii="Calibri" w:eastAsia="Calibri" w:hAnsi="Calibri" w:cs="Calibri"/>
          <w:color w:val="000000"/>
          <w:sz w:val="24"/>
          <w:szCs w:val="24"/>
        </w:rPr>
        <w:t xml:space="preserve">iz. Yapılan faaliyetlerin adı, kim tarafından verildiği, tarihi, katılımcıların türü (Öğrenci, Akademisyen), katılımcı sayısı gibi ayrıntılı bilgi veriniz. </w:t>
      </w:r>
    </w:p>
    <w:p w:rsidR="00324529" w:rsidRDefault="00324529">
      <w:pPr>
        <w:spacing w:line="25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B709B7" w:rsidRDefault="00B709B7" w:rsidP="00B709B7">
      <w:pPr>
        <w:pStyle w:val="Balk1"/>
        <w:tabs>
          <w:tab w:val="left" w:pos="861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FAALİYETLER</w:t>
      </w:r>
      <w:r>
        <w:rPr>
          <w:rFonts w:ascii="Calibri" w:eastAsia="Calibri" w:hAnsi="Calibri" w:cs="Calibri"/>
          <w:color w:val="C00000"/>
        </w:rPr>
        <w:t>İN DEĞERLENDİRİLMESİ</w:t>
      </w:r>
    </w:p>
    <w:p w:rsidR="00324529" w:rsidRDefault="00324529" w:rsidP="00B709B7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:rsidR="00B709B7" w:rsidRPr="00293427" w:rsidRDefault="00B709B7" w:rsidP="007042BD">
      <w:pPr>
        <w:spacing w:line="25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Yılı içerisinde yapılan faaliyetlerin değerlendirilmesine yönelik katılımcılara yapılan </w:t>
      </w:r>
      <w:r w:rsidR="00D77F8B">
        <w:rPr>
          <w:rFonts w:ascii="Calibri" w:eastAsia="Calibri" w:hAnsi="Calibri" w:cs="Calibri"/>
          <w:sz w:val="24"/>
          <w:szCs w:val="24"/>
        </w:rPr>
        <w:t xml:space="preserve">memnuniyet </w:t>
      </w:r>
      <w:r>
        <w:rPr>
          <w:rFonts w:ascii="Calibri" w:eastAsia="Calibri" w:hAnsi="Calibri" w:cs="Calibri"/>
          <w:sz w:val="24"/>
          <w:szCs w:val="24"/>
        </w:rPr>
        <w:t xml:space="preserve">anket veya geribildirim toplantı sonuçlarını değerlendiriniz. Örneğin: </w:t>
      </w:r>
      <w:r w:rsidRPr="00293427">
        <w:rPr>
          <w:rFonts w:ascii="Calibri" w:eastAsia="Calibri" w:hAnsi="Calibri" w:cs="Calibri"/>
          <w:i/>
          <w:sz w:val="24"/>
          <w:szCs w:val="24"/>
        </w:rPr>
        <w:t xml:space="preserve">Eğitim-Öğretim Koordinatörlüğü tarafından yapılan </w:t>
      </w:r>
      <w:proofErr w:type="spellStart"/>
      <w:r w:rsidRPr="00293427">
        <w:rPr>
          <w:rFonts w:ascii="Calibri" w:eastAsia="Calibri" w:hAnsi="Calibri" w:cs="Calibri"/>
          <w:i/>
          <w:sz w:val="24"/>
          <w:szCs w:val="24"/>
        </w:rPr>
        <w:t>Özdeğerlendirme</w:t>
      </w:r>
      <w:proofErr w:type="spellEnd"/>
      <w:r w:rsidRPr="00293427">
        <w:rPr>
          <w:rFonts w:ascii="Calibri" w:eastAsia="Calibri" w:hAnsi="Calibri" w:cs="Calibri"/>
          <w:i/>
          <w:sz w:val="24"/>
          <w:szCs w:val="24"/>
        </w:rPr>
        <w:t xml:space="preserve"> programına katılan programların süreci değerlendirilmesine yönelik yapılan ankette elde edilen sonuçlar tartışılabilir. </w:t>
      </w: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7042BD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24529" w:rsidRDefault="00324529" w:rsidP="007042BD">
      <w:pPr>
        <w:spacing w:line="25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93427" w:rsidRDefault="00293427" w:rsidP="00293427">
      <w:pPr>
        <w:pStyle w:val="Balk1"/>
        <w:tabs>
          <w:tab w:val="left" w:pos="861"/>
        </w:tabs>
        <w:ind w:left="0" w:firstLin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 xml:space="preserve">ÖNLEM ALMA ve </w:t>
      </w:r>
      <w:proofErr w:type="gramStart"/>
      <w:r>
        <w:rPr>
          <w:rFonts w:ascii="Calibri" w:eastAsia="Calibri" w:hAnsi="Calibri" w:cs="Calibri"/>
          <w:color w:val="C00000"/>
        </w:rPr>
        <w:t xml:space="preserve">İYİLEŞTİRME </w:t>
      </w:r>
      <w:r>
        <w:rPr>
          <w:rFonts w:ascii="Calibri" w:eastAsia="Calibri" w:hAnsi="Calibri" w:cs="Calibri"/>
          <w:color w:val="C00000"/>
        </w:rPr>
        <w:t xml:space="preserve"> DEĞERLENDİRİLMESİ</w:t>
      </w:r>
      <w:proofErr w:type="gramEnd"/>
    </w:p>
    <w:p w:rsidR="00293427" w:rsidRPr="00293427" w:rsidRDefault="00293427" w:rsidP="00293427">
      <w:pPr>
        <w:rPr>
          <w:rFonts w:eastAsia="Calibri"/>
        </w:rPr>
      </w:pPr>
    </w:p>
    <w:p w:rsidR="00B709B7" w:rsidRDefault="00293427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İlgili yönerge veya esaslarda belirtilen amaçlara ulaşmak için yapılan faaliyetlerin etkin ve verimli bir şekilde yürütülmesine yönelik yıl içerisinde yapılan</w:t>
      </w:r>
      <w:r>
        <w:rPr>
          <w:rFonts w:ascii="Calibri" w:eastAsia="Calibri" w:hAnsi="Calibri" w:cs="Calibri"/>
          <w:sz w:val="24"/>
          <w:szCs w:val="24"/>
        </w:rPr>
        <w:t xml:space="preserve"> iyileştirmeler, uygulamada yeni düzenlemeler konusunda bilgi veriniz</w:t>
      </w:r>
      <w:r>
        <w:rPr>
          <w:rFonts w:ascii="Calibri" w:eastAsia="Calibri" w:hAnsi="Calibri" w:cs="Calibri"/>
          <w:sz w:val="24"/>
          <w:szCs w:val="24"/>
        </w:rPr>
        <w:t xml:space="preserve">. Örneğin: </w:t>
      </w:r>
      <w:r w:rsidRPr="00293427">
        <w:rPr>
          <w:rFonts w:ascii="Calibri" w:eastAsia="Calibri" w:hAnsi="Calibri" w:cs="Calibri"/>
          <w:i/>
          <w:sz w:val="24"/>
          <w:szCs w:val="24"/>
        </w:rPr>
        <w:t xml:space="preserve">BEDEK tarafınca yayınlara yapılacak teşviklerin artırılmasına yönelik düzenleme yapılmış ve senatonun </w:t>
      </w:r>
      <w:proofErr w:type="gramStart"/>
      <w:r w:rsidRPr="00293427">
        <w:rPr>
          <w:rFonts w:ascii="Calibri" w:eastAsia="Calibri" w:hAnsi="Calibri" w:cs="Calibri"/>
          <w:i/>
          <w:sz w:val="24"/>
          <w:szCs w:val="24"/>
        </w:rPr>
        <w:t>….</w:t>
      </w:r>
      <w:proofErr w:type="gramEnd"/>
      <w:r w:rsidRPr="00293427">
        <w:rPr>
          <w:rFonts w:ascii="Calibri" w:eastAsia="Calibri" w:hAnsi="Calibri" w:cs="Calibri"/>
          <w:i/>
          <w:sz w:val="24"/>
          <w:szCs w:val="24"/>
        </w:rPr>
        <w:t xml:space="preserve"> Sayılı ve tarihli kararı ile yürürlüğe girmiştir.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709B7" w:rsidRDefault="00B709B7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:rsidR="00B709B7" w:rsidRDefault="00B709B7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:rsidR="00324529" w:rsidRDefault="00324529">
      <w:pPr>
        <w:spacing w:before="76" w:after="27"/>
        <w:ind w:left="360"/>
        <w:rPr>
          <w:sz w:val="24"/>
          <w:szCs w:val="24"/>
        </w:rPr>
      </w:pPr>
      <w:bookmarkStart w:id="1" w:name="_GoBack"/>
      <w:bookmarkEnd w:id="1"/>
    </w:p>
    <w:p w:rsidR="00324529" w:rsidRDefault="00324529">
      <w:pPr>
        <w:jc w:val="center"/>
        <w:rPr>
          <w:rFonts w:ascii="Calibri" w:eastAsia="Calibri" w:hAnsi="Calibri" w:cs="Calibri"/>
          <w:sz w:val="32"/>
          <w:szCs w:val="32"/>
        </w:rPr>
      </w:pPr>
    </w:p>
    <w:sectPr w:rsidR="00324529">
      <w:headerReference w:type="default" r:id="rId7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B7" w:rsidRDefault="00FB57B7" w:rsidP="00B12294">
      <w:r>
        <w:separator/>
      </w:r>
    </w:p>
  </w:endnote>
  <w:endnote w:type="continuationSeparator" w:id="0">
    <w:p w:rsidR="00FB57B7" w:rsidRDefault="00FB57B7" w:rsidP="00B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B7" w:rsidRDefault="00FB57B7" w:rsidP="00B12294">
      <w:r>
        <w:separator/>
      </w:r>
    </w:p>
  </w:footnote>
  <w:footnote w:type="continuationSeparator" w:id="0">
    <w:p w:rsidR="00FB57B7" w:rsidRDefault="00FB57B7" w:rsidP="00B1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94" w:rsidRPr="00B12294" w:rsidRDefault="00B12294">
    <w:pPr>
      <w:pStyle w:val="stBilgi"/>
      <w:rPr>
        <w:rFonts w:ascii="Trebuchet MS" w:hAnsi="Trebuchet MS"/>
        <w:b/>
      </w:rPr>
    </w:pPr>
    <w:r w:rsidRPr="00B12294"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hidden="0" allowOverlap="1" wp14:anchorId="114CC3F1" wp14:editId="4905A721">
          <wp:simplePos x="0" y="0"/>
          <wp:positionH relativeFrom="column">
            <wp:posOffset>-185420</wp:posOffset>
          </wp:positionH>
          <wp:positionV relativeFrom="paragraph">
            <wp:posOffset>-278130</wp:posOffset>
          </wp:positionV>
          <wp:extent cx="628650" cy="590550"/>
          <wp:effectExtent l="0" t="0" r="0" b="0"/>
          <wp:wrapSquare wrapText="bothSides"/>
          <wp:docPr id="6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</w:rPr>
      <w:t xml:space="preserve">TOROS ÜNİVERSİTESİ </w:t>
    </w:r>
    <w:r w:rsidRPr="00B12294">
      <w:rPr>
        <w:rFonts w:ascii="Trebuchet MS" w:hAnsi="Trebuchet MS"/>
        <w:b/>
      </w:rPr>
      <w:t>KALİTE KOORDİNATÖRLÜĞÜ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EBA"/>
    <w:multiLevelType w:val="hybridMultilevel"/>
    <w:tmpl w:val="2E10A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3F7A"/>
    <w:multiLevelType w:val="multilevel"/>
    <w:tmpl w:val="E4A08B3C"/>
    <w:lvl w:ilvl="0">
      <w:start w:val="1"/>
      <w:numFmt w:val="decimal"/>
      <w:lvlText w:val="%1."/>
      <w:lvlJc w:val="left"/>
      <w:pPr>
        <w:ind w:left="904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2168" w:hanging="360"/>
      </w:p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9"/>
    <w:rsid w:val="00293427"/>
    <w:rsid w:val="00324529"/>
    <w:rsid w:val="007042BD"/>
    <w:rsid w:val="00B12294"/>
    <w:rsid w:val="00B709B7"/>
    <w:rsid w:val="00D77F8B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1D8"/>
  <w15:docId w15:val="{6179E72B-C529-49AA-9C12-35D10B9C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ind w:left="860" w:hanging="361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tBilgi">
    <w:name w:val="header"/>
    <w:basedOn w:val="Normal"/>
    <w:link w:val="stBilgiChar"/>
    <w:uiPriority w:val="99"/>
    <w:unhideWhenUsed/>
    <w:rsid w:val="00B122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2294"/>
  </w:style>
  <w:style w:type="paragraph" w:styleId="AltBilgi">
    <w:name w:val="footer"/>
    <w:basedOn w:val="Normal"/>
    <w:link w:val="AltBilgiChar"/>
    <w:uiPriority w:val="99"/>
    <w:unhideWhenUsed/>
    <w:rsid w:val="00B122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2294"/>
  </w:style>
  <w:style w:type="paragraph" w:styleId="ListeParagraf">
    <w:name w:val="List Paragraph"/>
    <w:basedOn w:val="Normal"/>
    <w:uiPriority w:val="34"/>
    <w:qFormat/>
    <w:rsid w:val="00B12294"/>
    <w:pPr>
      <w:ind w:left="720"/>
      <w:contextualSpacing/>
    </w:pPr>
  </w:style>
  <w:style w:type="paragraph" w:styleId="AralkYok">
    <w:name w:val="No Spacing"/>
    <w:uiPriority w:val="1"/>
    <w:qFormat/>
    <w:rsid w:val="00B1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Rektörlük</cp:lastModifiedBy>
  <cp:revision>5</cp:revision>
  <dcterms:created xsi:type="dcterms:W3CDTF">2023-12-13T06:36:00Z</dcterms:created>
  <dcterms:modified xsi:type="dcterms:W3CDTF">2023-12-13T06:49:00Z</dcterms:modified>
</cp:coreProperties>
</file>